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1B" w:rsidRDefault="007F5AA6" w:rsidP="00F645D7">
      <w:pPr>
        <w:jc w:val="both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4214495</wp:posOffset>
            </wp:positionH>
            <wp:positionV relativeFrom="paragraph">
              <wp:posOffset>-642620</wp:posOffset>
            </wp:positionV>
            <wp:extent cx="1704975" cy="666115"/>
            <wp:effectExtent l="19050" t="0" r="9525" b="0"/>
            <wp:wrapNone/>
            <wp:docPr id="1" name="Obraz 2" descr="cid:image002.jpg@01D23FE0.A504D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jpg@01D23FE0.A504DFF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-728345</wp:posOffset>
            </wp:positionV>
            <wp:extent cx="1609725" cy="733425"/>
            <wp:effectExtent l="19050" t="0" r="9525" b="0"/>
            <wp:wrapNone/>
            <wp:docPr id="3" name="Obraz 1" descr="C:\Users\DorotaMaron\AppData\Local\Microsoft\Windows\Temporary Internet Files\Content.Outlook\ZBMNUVTB\FE_IR_POZIOM-Kolor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C:\Users\DorotaMaron\AppData\Local\Microsoft\Windows\Temporary Internet Files\Content.Outlook\ZBMNUVTB\FE_IR_POZIOM-Kolor-01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71B" w:rsidRDefault="0056471B" w:rsidP="00F645D7">
      <w:pPr>
        <w:jc w:val="both"/>
        <w:rPr>
          <w:b/>
        </w:rPr>
      </w:pPr>
    </w:p>
    <w:p w:rsidR="00EA5A8C" w:rsidRDefault="00EA5A8C" w:rsidP="00EA5A8C">
      <w:r>
        <w:t>Zał</w:t>
      </w:r>
      <w:r w:rsidR="00D048ED">
        <w:t>ącznik nr 5</w:t>
      </w:r>
      <w:r>
        <w:t xml:space="preserve"> do zapytania ofertowego 1/2017/2.1POIR - </w:t>
      </w:r>
      <w:r w:rsidR="005009BD">
        <w:t>Oświadczenie o braku powiązań</w:t>
      </w:r>
    </w:p>
    <w:p w:rsidR="00EA5A8C" w:rsidRDefault="00EA5A8C" w:rsidP="00EA5A8C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A5A8C" w:rsidTr="00846404">
        <w:tc>
          <w:tcPr>
            <w:tcW w:w="4606" w:type="dxa"/>
          </w:tcPr>
          <w:p w:rsidR="00EA5A8C" w:rsidRDefault="00EA5A8C" w:rsidP="00846404"/>
          <w:p w:rsidR="00EA5A8C" w:rsidRDefault="00EA5A8C" w:rsidP="00846404"/>
          <w:p w:rsidR="00EA5A8C" w:rsidRDefault="00EA5A8C" w:rsidP="00846404"/>
          <w:p w:rsidR="00EA5A8C" w:rsidRDefault="00EA5A8C" w:rsidP="00846404"/>
          <w:p w:rsidR="00EA5A8C" w:rsidRPr="007420D2" w:rsidRDefault="00EA5A8C" w:rsidP="00846404">
            <w:pPr>
              <w:jc w:val="center"/>
              <w:rPr>
                <w:i/>
              </w:rPr>
            </w:pPr>
            <w:r w:rsidRPr="007420D2">
              <w:rPr>
                <w:i/>
              </w:rPr>
              <w:t>(pieczęć wykonawcy)</w:t>
            </w:r>
          </w:p>
        </w:tc>
        <w:tc>
          <w:tcPr>
            <w:tcW w:w="4606" w:type="dxa"/>
            <w:shd w:val="pct15" w:color="auto" w:fill="auto"/>
          </w:tcPr>
          <w:p w:rsidR="00EA5A8C" w:rsidRDefault="00EA5A8C" w:rsidP="00846404"/>
          <w:p w:rsidR="00EA5A8C" w:rsidRPr="007420D2" w:rsidRDefault="00EA5A8C" w:rsidP="00846404">
            <w:pPr>
              <w:jc w:val="center"/>
              <w:rPr>
                <w:b/>
              </w:rPr>
            </w:pPr>
          </w:p>
          <w:p w:rsidR="00EA5A8C" w:rsidRPr="007420D2" w:rsidRDefault="004E10BF" w:rsidP="00846404">
            <w:pPr>
              <w:jc w:val="center"/>
              <w:rPr>
                <w:b/>
              </w:rPr>
            </w:pPr>
            <w:r>
              <w:rPr>
                <w:b/>
              </w:rPr>
              <w:t>OŚWIADCZENIE O BRAKU POWIĄZAŃ OSOBOWYCH I KAPITAŁOWYCH</w:t>
            </w:r>
          </w:p>
          <w:p w:rsidR="00EA5A8C" w:rsidRDefault="00EA5A8C" w:rsidP="00846404"/>
          <w:p w:rsidR="00EA5A8C" w:rsidRDefault="00EA5A8C" w:rsidP="00846404"/>
        </w:tc>
      </w:tr>
    </w:tbl>
    <w:p w:rsidR="00EA5A8C" w:rsidRDefault="00EA5A8C" w:rsidP="00EA5A8C"/>
    <w:p w:rsidR="005009BD" w:rsidRPr="00B05F43" w:rsidRDefault="005009BD" w:rsidP="005009BD">
      <w:pPr>
        <w:rPr>
          <w:b/>
        </w:rPr>
      </w:pPr>
      <w:r w:rsidRPr="00146534">
        <w:rPr>
          <w:rFonts w:cs="Times"/>
          <w:color w:val="000000"/>
        </w:rPr>
        <w:t>W odpowiedzi na zapytanie</w:t>
      </w:r>
      <w:r>
        <w:rPr>
          <w:rFonts w:cs="Times"/>
          <w:color w:val="000000"/>
        </w:rPr>
        <w:t xml:space="preserve"> ofertowe </w:t>
      </w:r>
      <w:r w:rsidRPr="00146534">
        <w:rPr>
          <w:rFonts w:cs="Times"/>
          <w:color w:val="000000"/>
        </w:rPr>
        <w:t xml:space="preserve"> dotycz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ce:</w:t>
      </w:r>
      <w:r w:rsidRPr="00B05F43">
        <w:rPr>
          <w:b/>
        </w:rPr>
        <w:t xml:space="preserve"> </w:t>
      </w:r>
      <w:r w:rsidRPr="009331AD">
        <w:rPr>
          <w:b/>
        </w:rPr>
        <w:t xml:space="preserve">  </w:t>
      </w:r>
      <w:r w:rsidR="00D048ED" w:rsidRPr="00302416">
        <w:rPr>
          <w:rFonts w:cstheme="minorHAnsi"/>
          <w:b/>
          <w:u w:val="single"/>
        </w:rPr>
        <w:t>dostawy i montażu wraz z uruchomieniem wyposażenia laboratorium w instalacje systemów klimatyzacji i wentylacji</w:t>
      </w:r>
    </w:p>
    <w:p w:rsidR="005009BD" w:rsidRPr="00146534" w:rsidRDefault="005009BD" w:rsidP="005009BD">
      <w:pPr>
        <w:autoSpaceDE w:val="0"/>
        <w:autoSpaceDN w:val="0"/>
        <w:adjustRightInd w:val="0"/>
        <w:spacing w:after="0" w:line="360" w:lineRule="auto"/>
        <w:rPr>
          <w:rFonts w:cs="Times"/>
          <w:color w:val="000000"/>
        </w:rPr>
      </w:pPr>
      <w:r w:rsidRPr="00146534">
        <w:rPr>
          <w:rFonts w:cs="Times"/>
          <w:color w:val="000000"/>
        </w:rPr>
        <w:t>O</w:t>
      </w:r>
      <w:r w:rsidRPr="00146534">
        <w:rPr>
          <w:rFonts w:cs="TimesNewRoman"/>
          <w:color w:val="000000"/>
        </w:rPr>
        <w:t>ś</w:t>
      </w:r>
      <w:r w:rsidRPr="00146534">
        <w:rPr>
          <w:rFonts w:cs="Times"/>
          <w:color w:val="000000"/>
        </w:rPr>
        <w:t xml:space="preserve">wiadczam(y), </w:t>
      </w:r>
      <w:r w:rsidRPr="00146534">
        <w:rPr>
          <w:rFonts w:cs="TimesNewRoman"/>
          <w:color w:val="000000"/>
        </w:rPr>
        <w:t>ż</w:t>
      </w:r>
      <w:r w:rsidRPr="00146534">
        <w:rPr>
          <w:rFonts w:cs="Times"/>
          <w:color w:val="000000"/>
        </w:rPr>
        <w:t>e nie jestem(</w:t>
      </w:r>
      <w:proofErr w:type="spellStart"/>
      <w:r w:rsidRPr="00146534">
        <w:rPr>
          <w:rFonts w:cs="Times"/>
          <w:color w:val="000000"/>
        </w:rPr>
        <w:t>e</w:t>
      </w:r>
      <w:r w:rsidRPr="00146534">
        <w:rPr>
          <w:rFonts w:cs="TimesNewRoman"/>
          <w:color w:val="000000"/>
        </w:rPr>
        <w:t>ś</w:t>
      </w:r>
      <w:r w:rsidRPr="00146534">
        <w:rPr>
          <w:rFonts w:cs="Times"/>
          <w:color w:val="000000"/>
        </w:rPr>
        <w:t>my</w:t>
      </w:r>
      <w:proofErr w:type="spellEnd"/>
      <w:r w:rsidRPr="00146534">
        <w:rPr>
          <w:rFonts w:cs="Times"/>
          <w:color w:val="000000"/>
        </w:rPr>
        <w:t>) powi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zani z Zamawiaj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cym osobowo lub kapitałowo.</w:t>
      </w:r>
    </w:p>
    <w:p w:rsidR="005009BD" w:rsidRPr="00146534" w:rsidRDefault="005009BD" w:rsidP="005009BD">
      <w:pPr>
        <w:autoSpaceDE w:val="0"/>
        <w:autoSpaceDN w:val="0"/>
        <w:adjustRightInd w:val="0"/>
        <w:spacing w:after="0" w:line="360" w:lineRule="auto"/>
        <w:rPr>
          <w:rFonts w:cs="Times"/>
          <w:color w:val="000000"/>
        </w:rPr>
      </w:pPr>
      <w:r w:rsidRPr="00146534">
        <w:rPr>
          <w:rFonts w:cs="Times"/>
          <w:color w:val="000000"/>
        </w:rPr>
        <w:t>Przez powi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zania kapitałowe lub osobowe rozumie sie wzajemne powi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zania mi</w:t>
      </w:r>
      <w:r w:rsidRPr="00146534">
        <w:rPr>
          <w:rFonts w:cs="TimesNewRoman"/>
          <w:color w:val="000000"/>
        </w:rPr>
        <w:t>ę</w:t>
      </w:r>
      <w:r w:rsidRPr="00146534">
        <w:rPr>
          <w:rFonts w:cs="Times"/>
          <w:color w:val="000000"/>
        </w:rPr>
        <w:t>dzy</w:t>
      </w:r>
    </w:p>
    <w:p w:rsidR="005009BD" w:rsidRPr="00146534" w:rsidRDefault="005009BD" w:rsidP="005009BD">
      <w:pPr>
        <w:autoSpaceDE w:val="0"/>
        <w:autoSpaceDN w:val="0"/>
        <w:adjustRightInd w:val="0"/>
        <w:spacing w:after="0" w:line="360" w:lineRule="auto"/>
        <w:rPr>
          <w:rFonts w:cs="Times"/>
          <w:color w:val="000000"/>
        </w:rPr>
      </w:pPr>
      <w:r w:rsidRPr="00146534">
        <w:rPr>
          <w:rFonts w:cs="Times"/>
          <w:color w:val="000000"/>
        </w:rPr>
        <w:t>zamawiaj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cym lub osobami upowa</w:t>
      </w:r>
      <w:r w:rsidRPr="00146534">
        <w:rPr>
          <w:rFonts w:cs="TimesNewRoman"/>
          <w:color w:val="000000"/>
        </w:rPr>
        <w:t>ż</w:t>
      </w:r>
      <w:r w:rsidRPr="00146534">
        <w:rPr>
          <w:rFonts w:cs="Times"/>
          <w:color w:val="000000"/>
        </w:rPr>
        <w:t>nionymi do zaci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gania zobowi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za</w:t>
      </w:r>
      <w:r w:rsidRPr="00146534">
        <w:rPr>
          <w:rFonts w:cs="TimesNewRoman"/>
          <w:color w:val="000000"/>
        </w:rPr>
        <w:t xml:space="preserve">ń </w:t>
      </w:r>
      <w:r w:rsidRPr="00146534">
        <w:rPr>
          <w:rFonts w:cs="Times"/>
          <w:color w:val="000000"/>
        </w:rPr>
        <w:t>w mieniu</w:t>
      </w:r>
    </w:p>
    <w:p w:rsidR="005009BD" w:rsidRPr="00146534" w:rsidRDefault="005009BD" w:rsidP="005009BD">
      <w:pPr>
        <w:autoSpaceDE w:val="0"/>
        <w:autoSpaceDN w:val="0"/>
        <w:adjustRightInd w:val="0"/>
        <w:spacing w:after="0" w:line="360" w:lineRule="auto"/>
        <w:rPr>
          <w:rFonts w:cs="Times"/>
          <w:color w:val="000000"/>
        </w:rPr>
      </w:pPr>
      <w:r w:rsidRPr="00146534">
        <w:rPr>
          <w:rFonts w:cs="Times"/>
          <w:color w:val="000000"/>
        </w:rPr>
        <w:t>zamawiaj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cego lub osobami wykonuj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cymi w imieniu zamawiaj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cego czynno</w:t>
      </w:r>
      <w:r w:rsidRPr="00146534">
        <w:rPr>
          <w:rFonts w:cs="TimesNewRoman"/>
          <w:color w:val="000000"/>
        </w:rPr>
        <w:t>ś</w:t>
      </w:r>
      <w:r w:rsidRPr="00146534">
        <w:rPr>
          <w:rFonts w:cs="Times"/>
          <w:color w:val="000000"/>
        </w:rPr>
        <w:t>ci zwi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zane</w:t>
      </w:r>
    </w:p>
    <w:p w:rsidR="005009BD" w:rsidRPr="00146534" w:rsidRDefault="005009BD" w:rsidP="005009BD">
      <w:pPr>
        <w:autoSpaceDE w:val="0"/>
        <w:autoSpaceDN w:val="0"/>
        <w:adjustRightInd w:val="0"/>
        <w:spacing w:after="0" w:line="360" w:lineRule="auto"/>
        <w:rPr>
          <w:rFonts w:cs="Times"/>
          <w:color w:val="000000"/>
        </w:rPr>
      </w:pPr>
      <w:r w:rsidRPr="00146534">
        <w:rPr>
          <w:rFonts w:cs="Times"/>
          <w:color w:val="000000"/>
        </w:rPr>
        <w:t>z przygotowaniem i przeprowadzaniem procedury wyboru wykonawcy, a wykonawc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,</w:t>
      </w:r>
    </w:p>
    <w:p w:rsidR="005009BD" w:rsidRPr="00146534" w:rsidRDefault="005009BD" w:rsidP="005009BD">
      <w:pPr>
        <w:autoSpaceDE w:val="0"/>
        <w:autoSpaceDN w:val="0"/>
        <w:adjustRightInd w:val="0"/>
        <w:spacing w:after="0" w:line="360" w:lineRule="auto"/>
        <w:rPr>
          <w:rFonts w:cs="Times"/>
          <w:color w:val="000000"/>
        </w:rPr>
      </w:pPr>
      <w:r w:rsidRPr="00146534">
        <w:rPr>
          <w:rFonts w:cs="Times"/>
          <w:color w:val="000000"/>
        </w:rPr>
        <w:t>polegaj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ce w szczególno</w:t>
      </w:r>
      <w:r w:rsidRPr="00146534">
        <w:rPr>
          <w:rFonts w:cs="TimesNewRoman"/>
          <w:color w:val="000000"/>
        </w:rPr>
        <w:t>ś</w:t>
      </w:r>
      <w:r w:rsidRPr="00146534">
        <w:rPr>
          <w:rFonts w:cs="Times"/>
          <w:color w:val="000000"/>
        </w:rPr>
        <w:t>ci na:</w:t>
      </w:r>
    </w:p>
    <w:p w:rsidR="005009BD" w:rsidRPr="00146534" w:rsidRDefault="005009BD" w:rsidP="005009BD">
      <w:pPr>
        <w:autoSpaceDE w:val="0"/>
        <w:autoSpaceDN w:val="0"/>
        <w:adjustRightInd w:val="0"/>
        <w:spacing w:after="0" w:line="360" w:lineRule="auto"/>
        <w:rPr>
          <w:rFonts w:cs="Times"/>
          <w:color w:val="000000"/>
        </w:rPr>
      </w:pPr>
      <w:r w:rsidRPr="00146534">
        <w:rPr>
          <w:rFonts w:cs="Times"/>
          <w:color w:val="000000"/>
        </w:rPr>
        <w:t>1) uczestniczeniu w spółce, jako wspólnik spółki cywilnej lub spółki osobowej,</w:t>
      </w:r>
    </w:p>
    <w:p w:rsidR="005009BD" w:rsidRPr="00146534" w:rsidRDefault="005009BD" w:rsidP="005009BD">
      <w:pPr>
        <w:autoSpaceDE w:val="0"/>
        <w:autoSpaceDN w:val="0"/>
        <w:adjustRightInd w:val="0"/>
        <w:spacing w:after="0" w:line="360" w:lineRule="auto"/>
        <w:rPr>
          <w:rFonts w:cs="Times"/>
          <w:color w:val="000000"/>
        </w:rPr>
      </w:pPr>
      <w:r w:rsidRPr="00146534">
        <w:rPr>
          <w:rFonts w:cs="Times"/>
          <w:color w:val="000000"/>
        </w:rPr>
        <w:t>2) posiadaniu co n</w:t>
      </w:r>
      <w:r>
        <w:rPr>
          <w:rFonts w:cs="Times"/>
          <w:color w:val="000000"/>
        </w:rPr>
        <w:t xml:space="preserve">ajmniej 10 % udziałów lub akcji, </w:t>
      </w:r>
    </w:p>
    <w:p w:rsidR="005009BD" w:rsidRPr="00146534" w:rsidRDefault="005009BD" w:rsidP="005009BD">
      <w:pPr>
        <w:autoSpaceDE w:val="0"/>
        <w:autoSpaceDN w:val="0"/>
        <w:adjustRightInd w:val="0"/>
        <w:spacing w:after="0" w:line="360" w:lineRule="auto"/>
        <w:rPr>
          <w:rFonts w:cs="Times"/>
          <w:color w:val="000000"/>
        </w:rPr>
      </w:pPr>
      <w:r w:rsidRPr="00146534">
        <w:rPr>
          <w:rFonts w:cs="Times"/>
          <w:color w:val="000000"/>
        </w:rPr>
        <w:t>3) pełnieniu funkcji członka organu nadzorczego lub zarz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dzaj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cego, prokurenta,</w:t>
      </w:r>
    </w:p>
    <w:p w:rsidR="005009BD" w:rsidRPr="00146534" w:rsidRDefault="005009BD" w:rsidP="005009BD">
      <w:pPr>
        <w:autoSpaceDE w:val="0"/>
        <w:autoSpaceDN w:val="0"/>
        <w:adjustRightInd w:val="0"/>
        <w:spacing w:after="0" w:line="360" w:lineRule="auto"/>
        <w:rPr>
          <w:rFonts w:cs="Times"/>
          <w:color w:val="000000"/>
        </w:rPr>
      </w:pPr>
      <w:r w:rsidRPr="00146534">
        <w:rPr>
          <w:rFonts w:cs="Times"/>
          <w:color w:val="000000"/>
        </w:rPr>
        <w:t>pełnomocnika,</w:t>
      </w:r>
    </w:p>
    <w:p w:rsidR="005009BD" w:rsidRPr="00146534" w:rsidRDefault="005009BD" w:rsidP="005009BD">
      <w:pPr>
        <w:autoSpaceDE w:val="0"/>
        <w:autoSpaceDN w:val="0"/>
        <w:adjustRightInd w:val="0"/>
        <w:spacing w:after="0" w:line="360" w:lineRule="auto"/>
        <w:rPr>
          <w:rFonts w:cs="Times"/>
          <w:color w:val="000000"/>
        </w:rPr>
      </w:pPr>
      <w:r w:rsidRPr="00146534">
        <w:rPr>
          <w:rFonts w:cs="Times"/>
          <w:color w:val="000000"/>
        </w:rPr>
        <w:t>4) pozostawaniu w zwi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zku mał</w:t>
      </w:r>
      <w:r w:rsidRPr="00146534">
        <w:rPr>
          <w:rFonts w:cs="TimesNewRoman"/>
          <w:color w:val="000000"/>
        </w:rPr>
        <w:t>ż</w:t>
      </w:r>
      <w:r w:rsidRPr="00146534">
        <w:rPr>
          <w:rFonts w:cs="Times"/>
          <w:color w:val="000000"/>
        </w:rPr>
        <w:t>e</w:t>
      </w:r>
      <w:r w:rsidRPr="00146534">
        <w:rPr>
          <w:rFonts w:cs="TimesNewRoman"/>
          <w:color w:val="000000"/>
        </w:rPr>
        <w:t>ń</w:t>
      </w:r>
      <w:r w:rsidRPr="00146534">
        <w:rPr>
          <w:rFonts w:cs="Times"/>
          <w:color w:val="000000"/>
        </w:rPr>
        <w:t>skim, w stosunku pokrewie</w:t>
      </w:r>
      <w:r w:rsidRPr="00146534">
        <w:rPr>
          <w:rFonts w:cs="TimesNewRoman"/>
          <w:color w:val="000000"/>
        </w:rPr>
        <w:t>ń</w:t>
      </w:r>
      <w:r w:rsidRPr="00146534">
        <w:rPr>
          <w:rFonts w:cs="Times"/>
          <w:color w:val="000000"/>
        </w:rPr>
        <w:t>stwa lub powinowactwa</w:t>
      </w:r>
    </w:p>
    <w:p w:rsidR="005009BD" w:rsidRPr="00146534" w:rsidRDefault="005009BD" w:rsidP="005009BD">
      <w:pPr>
        <w:autoSpaceDE w:val="0"/>
        <w:autoSpaceDN w:val="0"/>
        <w:adjustRightInd w:val="0"/>
        <w:spacing w:after="0" w:line="360" w:lineRule="auto"/>
        <w:rPr>
          <w:rFonts w:cs="Times"/>
          <w:color w:val="000000"/>
        </w:rPr>
      </w:pPr>
      <w:r w:rsidRPr="00146534">
        <w:rPr>
          <w:rFonts w:cs="Times"/>
          <w:color w:val="000000"/>
        </w:rPr>
        <w:t>w linii prostej, pokrewie</w:t>
      </w:r>
      <w:r w:rsidRPr="00146534">
        <w:rPr>
          <w:rFonts w:cs="TimesNewRoman"/>
          <w:color w:val="000000"/>
        </w:rPr>
        <w:t>ń</w:t>
      </w:r>
      <w:r w:rsidRPr="00146534">
        <w:rPr>
          <w:rFonts w:cs="Times"/>
          <w:color w:val="000000"/>
        </w:rPr>
        <w:t>stwa drugiego stopnia lub powinowactwa drugiego stopnia</w:t>
      </w:r>
    </w:p>
    <w:p w:rsidR="005009BD" w:rsidRPr="00146534" w:rsidRDefault="005009BD" w:rsidP="005009BD">
      <w:pPr>
        <w:autoSpaceDE w:val="0"/>
        <w:autoSpaceDN w:val="0"/>
        <w:adjustRightInd w:val="0"/>
        <w:spacing w:after="0" w:line="360" w:lineRule="auto"/>
        <w:rPr>
          <w:rFonts w:cs="Times"/>
          <w:color w:val="000000"/>
        </w:rPr>
      </w:pPr>
      <w:r w:rsidRPr="00146534">
        <w:rPr>
          <w:rFonts w:cs="Times"/>
          <w:color w:val="000000"/>
        </w:rPr>
        <w:t>w linii bocznej lub w stosunku przysposobienia, opieki lub kurateli.</w:t>
      </w:r>
    </w:p>
    <w:p w:rsidR="005009BD" w:rsidRPr="00146534" w:rsidRDefault="005009BD" w:rsidP="005009BD">
      <w:pPr>
        <w:autoSpaceDE w:val="0"/>
        <w:autoSpaceDN w:val="0"/>
        <w:adjustRightInd w:val="0"/>
        <w:spacing w:after="0" w:line="360" w:lineRule="auto"/>
        <w:jc w:val="right"/>
        <w:rPr>
          <w:rFonts w:cs="Times"/>
          <w:color w:val="000000"/>
        </w:rPr>
      </w:pPr>
    </w:p>
    <w:p w:rsidR="005009BD" w:rsidRPr="00146534" w:rsidRDefault="005009BD" w:rsidP="005009BD">
      <w:pPr>
        <w:autoSpaceDE w:val="0"/>
        <w:autoSpaceDN w:val="0"/>
        <w:adjustRightInd w:val="0"/>
        <w:spacing w:after="0" w:line="360" w:lineRule="auto"/>
        <w:jc w:val="right"/>
        <w:rPr>
          <w:rFonts w:cs="Times"/>
          <w:color w:val="000000"/>
        </w:rPr>
      </w:pPr>
    </w:p>
    <w:p w:rsidR="005009BD" w:rsidRPr="00146534" w:rsidRDefault="005009BD" w:rsidP="005009BD">
      <w:pPr>
        <w:autoSpaceDE w:val="0"/>
        <w:autoSpaceDN w:val="0"/>
        <w:adjustRightInd w:val="0"/>
        <w:spacing w:after="0" w:line="360" w:lineRule="auto"/>
        <w:jc w:val="right"/>
        <w:rPr>
          <w:rFonts w:cs="Times"/>
          <w:color w:val="000000"/>
        </w:rPr>
      </w:pPr>
      <w:r w:rsidRPr="00146534">
        <w:rPr>
          <w:rFonts w:cs="Times"/>
          <w:color w:val="000000"/>
        </w:rPr>
        <w:t>……………………………………………</w:t>
      </w:r>
    </w:p>
    <w:p w:rsidR="005009BD" w:rsidRPr="00146534" w:rsidRDefault="005009BD" w:rsidP="005009BD">
      <w:pPr>
        <w:autoSpaceDE w:val="0"/>
        <w:autoSpaceDN w:val="0"/>
        <w:adjustRightInd w:val="0"/>
        <w:spacing w:after="0" w:line="360" w:lineRule="auto"/>
        <w:jc w:val="right"/>
        <w:rPr>
          <w:rFonts w:cs="Times"/>
          <w:color w:val="000000"/>
        </w:rPr>
      </w:pPr>
      <w:r w:rsidRPr="00146534">
        <w:rPr>
          <w:rFonts w:cs="Times"/>
          <w:color w:val="000000"/>
        </w:rPr>
        <w:t>data i podpis upowa</w:t>
      </w:r>
      <w:r w:rsidRPr="00146534">
        <w:rPr>
          <w:rFonts w:cs="TimesNewRoman"/>
          <w:color w:val="000000"/>
        </w:rPr>
        <w:t>ż</w:t>
      </w:r>
      <w:r w:rsidRPr="00146534">
        <w:rPr>
          <w:rFonts w:cs="Times"/>
          <w:color w:val="000000"/>
        </w:rPr>
        <w:t>nionego</w:t>
      </w:r>
    </w:p>
    <w:p w:rsidR="005009BD" w:rsidRPr="00146534" w:rsidRDefault="005009BD" w:rsidP="005009BD">
      <w:pPr>
        <w:spacing w:line="360" w:lineRule="auto"/>
        <w:jc w:val="right"/>
      </w:pPr>
      <w:r w:rsidRPr="00146534">
        <w:rPr>
          <w:rFonts w:cs="Times"/>
          <w:color w:val="000000"/>
        </w:rPr>
        <w:t>przedstawiciela Wykonawcy</w:t>
      </w:r>
    </w:p>
    <w:p w:rsidR="00A80AB8" w:rsidRDefault="00A80AB8" w:rsidP="00146534">
      <w:pPr>
        <w:jc w:val="both"/>
      </w:pPr>
    </w:p>
    <w:sectPr w:rsidR="00A80AB8" w:rsidSect="0056471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685" w:rsidRDefault="004E5685" w:rsidP="0056471B">
      <w:pPr>
        <w:spacing w:after="0" w:line="240" w:lineRule="auto"/>
      </w:pPr>
      <w:r>
        <w:separator/>
      </w:r>
    </w:p>
  </w:endnote>
  <w:endnote w:type="continuationSeparator" w:id="0">
    <w:p w:rsidR="004E5685" w:rsidRDefault="004E5685" w:rsidP="0056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685" w:rsidRDefault="004E5685" w:rsidP="0056471B">
      <w:pPr>
        <w:spacing w:after="0" w:line="240" w:lineRule="auto"/>
      </w:pPr>
      <w:r>
        <w:separator/>
      </w:r>
    </w:p>
  </w:footnote>
  <w:footnote w:type="continuationSeparator" w:id="0">
    <w:p w:rsidR="004E5685" w:rsidRDefault="004E5685" w:rsidP="0056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1B" w:rsidRDefault="0056471B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AB8"/>
    <w:rsid w:val="00023B4E"/>
    <w:rsid w:val="00041232"/>
    <w:rsid w:val="0004327B"/>
    <w:rsid w:val="00047091"/>
    <w:rsid w:val="00070DCC"/>
    <w:rsid w:val="00086D97"/>
    <w:rsid w:val="0010375A"/>
    <w:rsid w:val="00146534"/>
    <w:rsid w:val="00170290"/>
    <w:rsid w:val="00184E5D"/>
    <w:rsid w:val="001F544B"/>
    <w:rsid w:val="00212DF0"/>
    <w:rsid w:val="00237870"/>
    <w:rsid w:val="00263129"/>
    <w:rsid w:val="00292C13"/>
    <w:rsid w:val="00350821"/>
    <w:rsid w:val="003B1B11"/>
    <w:rsid w:val="003C0ED9"/>
    <w:rsid w:val="003D2719"/>
    <w:rsid w:val="003E1541"/>
    <w:rsid w:val="004310E3"/>
    <w:rsid w:val="00454DB6"/>
    <w:rsid w:val="00491A2E"/>
    <w:rsid w:val="004E10BF"/>
    <w:rsid w:val="004E5685"/>
    <w:rsid w:val="005009BD"/>
    <w:rsid w:val="005612B3"/>
    <w:rsid w:val="0056471B"/>
    <w:rsid w:val="00564F5D"/>
    <w:rsid w:val="00596D18"/>
    <w:rsid w:val="005A3745"/>
    <w:rsid w:val="005C7633"/>
    <w:rsid w:val="00625F64"/>
    <w:rsid w:val="0062690E"/>
    <w:rsid w:val="0063060A"/>
    <w:rsid w:val="006553C2"/>
    <w:rsid w:val="00681414"/>
    <w:rsid w:val="0068670E"/>
    <w:rsid w:val="006963D8"/>
    <w:rsid w:val="006A3D06"/>
    <w:rsid w:val="0072456C"/>
    <w:rsid w:val="00744DE9"/>
    <w:rsid w:val="00783E8D"/>
    <w:rsid w:val="007B65D9"/>
    <w:rsid w:val="007E1F27"/>
    <w:rsid w:val="007E2902"/>
    <w:rsid w:val="007F5AA6"/>
    <w:rsid w:val="00811C9A"/>
    <w:rsid w:val="00815F55"/>
    <w:rsid w:val="00873610"/>
    <w:rsid w:val="008C2F50"/>
    <w:rsid w:val="008D4BDC"/>
    <w:rsid w:val="00927595"/>
    <w:rsid w:val="00A06EC0"/>
    <w:rsid w:val="00A40067"/>
    <w:rsid w:val="00A60A47"/>
    <w:rsid w:val="00A727E8"/>
    <w:rsid w:val="00A80AB8"/>
    <w:rsid w:val="00B05F43"/>
    <w:rsid w:val="00B1762C"/>
    <w:rsid w:val="00B25D6E"/>
    <w:rsid w:val="00B73B64"/>
    <w:rsid w:val="00B9377F"/>
    <w:rsid w:val="00BA3601"/>
    <w:rsid w:val="00BA7D59"/>
    <w:rsid w:val="00BB300E"/>
    <w:rsid w:val="00BE3780"/>
    <w:rsid w:val="00BE481F"/>
    <w:rsid w:val="00CD0B90"/>
    <w:rsid w:val="00D01A81"/>
    <w:rsid w:val="00D048ED"/>
    <w:rsid w:val="00D27F39"/>
    <w:rsid w:val="00D65BFB"/>
    <w:rsid w:val="00D74CAC"/>
    <w:rsid w:val="00D86845"/>
    <w:rsid w:val="00E0543E"/>
    <w:rsid w:val="00EA5A8C"/>
    <w:rsid w:val="00EB2328"/>
    <w:rsid w:val="00F050BA"/>
    <w:rsid w:val="00F14529"/>
    <w:rsid w:val="00F167B2"/>
    <w:rsid w:val="00F605AA"/>
    <w:rsid w:val="00F645D7"/>
    <w:rsid w:val="00F7698A"/>
    <w:rsid w:val="00FA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3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1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7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64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471B"/>
  </w:style>
  <w:style w:type="paragraph" w:styleId="Stopka">
    <w:name w:val="footer"/>
    <w:basedOn w:val="Normalny"/>
    <w:link w:val="StopkaZnak"/>
    <w:uiPriority w:val="99"/>
    <w:semiHidden/>
    <w:unhideWhenUsed/>
    <w:rsid w:val="00564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471B"/>
  </w:style>
  <w:style w:type="character" w:styleId="Pogrubienie">
    <w:name w:val="Strong"/>
    <w:basedOn w:val="Domylnaczcionkaakapitu"/>
    <w:uiPriority w:val="22"/>
    <w:qFormat/>
    <w:rsid w:val="00B05F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23FE0.A504DF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D0D6B-8F32-43D6-A269-4F7B28DC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Rusin</dc:creator>
  <cp:lastModifiedBy>Barbara Rusin</cp:lastModifiedBy>
  <cp:revision>5</cp:revision>
  <cp:lastPrinted>2016-05-23T12:17:00Z</cp:lastPrinted>
  <dcterms:created xsi:type="dcterms:W3CDTF">2017-05-26T09:56:00Z</dcterms:created>
  <dcterms:modified xsi:type="dcterms:W3CDTF">2017-05-29T07:18:00Z</dcterms:modified>
</cp:coreProperties>
</file>